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BFE" w:rsidRPr="001F0021" w:rsidRDefault="00201BFE" w:rsidP="00201BF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F0021">
        <w:rPr>
          <w:rFonts w:ascii="Times New Roman" w:hAnsi="Times New Roman" w:cs="Times New Roman"/>
          <w:sz w:val="28"/>
          <w:szCs w:val="28"/>
        </w:rPr>
        <w:t>Подпрограмма "Развитие водохозяйственного комплекса"</w:t>
      </w:r>
    </w:p>
    <w:p w:rsidR="00201BFE" w:rsidRPr="001F0021" w:rsidRDefault="00201BFE" w:rsidP="00201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BFE" w:rsidRPr="001F0021" w:rsidRDefault="001F0021" w:rsidP="00201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0021">
        <w:rPr>
          <w:rFonts w:ascii="Times New Roman" w:hAnsi="Times New Roman" w:cs="Times New Roman"/>
          <w:sz w:val="28"/>
          <w:szCs w:val="28"/>
        </w:rPr>
        <w:t>Подпрограммой п</w:t>
      </w:r>
      <w:r w:rsidR="00201BFE" w:rsidRPr="001F0021">
        <w:rPr>
          <w:rFonts w:ascii="Times New Roman" w:hAnsi="Times New Roman" w:cs="Times New Roman"/>
          <w:sz w:val="28"/>
          <w:szCs w:val="28"/>
        </w:rPr>
        <w:t>редусматривается предоставление бюджетам муниципальных образований Ульяновской области субсидий из областного бюджета Ульяновской области на реализацию муниципальных программ, направленных на достижение целей, соответствующих целям подпрограммы.</w:t>
      </w:r>
    </w:p>
    <w:p w:rsidR="00201BFE" w:rsidRPr="001E409E" w:rsidRDefault="00201BFE" w:rsidP="00201BF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0021">
        <w:rPr>
          <w:rFonts w:ascii="Times New Roman" w:hAnsi="Times New Roman" w:cs="Times New Roman"/>
          <w:b/>
          <w:sz w:val="28"/>
          <w:szCs w:val="28"/>
        </w:rPr>
        <w:t xml:space="preserve">Предоставление бюджетам муниципальных образований Ульяновской области субсидий </w:t>
      </w:r>
      <w:r w:rsidRPr="001F0021">
        <w:rPr>
          <w:rFonts w:ascii="Times New Roman" w:hAnsi="Times New Roman" w:cs="Times New Roman"/>
          <w:sz w:val="28"/>
          <w:szCs w:val="28"/>
        </w:rPr>
        <w:t xml:space="preserve">осуществляется в порядке, установленном Правительством Ульяновской </w:t>
      </w:r>
      <w:r w:rsidRPr="001E409E">
        <w:rPr>
          <w:rFonts w:ascii="Times New Roman" w:hAnsi="Times New Roman" w:cs="Times New Roman"/>
          <w:sz w:val="28"/>
          <w:szCs w:val="28"/>
        </w:rPr>
        <w:t>области.</w:t>
      </w:r>
    </w:p>
    <w:p w:rsidR="00201BFE" w:rsidRPr="001E409E" w:rsidRDefault="00201BFE" w:rsidP="00201BF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409E">
        <w:rPr>
          <w:rFonts w:ascii="Times New Roman" w:hAnsi="Times New Roman" w:cs="Times New Roman"/>
          <w:sz w:val="28"/>
          <w:szCs w:val="28"/>
        </w:rPr>
        <w:t>Отбор муниципальных образований Ульяновской области в целях предоставления субсидий осуществляется на основе следующих критериев:</w:t>
      </w:r>
    </w:p>
    <w:p w:rsidR="00201BFE" w:rsidRPr="001E409E" w:rsidRDefault="00201BFE" w:rsidP="00201BF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409E">
        <w:rPr>
          <w:rFonts w:ascii="Times New Roman" w:hAnsi="Times New Roman" w:cs="Times New Roman"/>
          <w:sz w:val="28"/>
          <w:szCs w:val="28"/>
        </w:rPr>
        <w:t>наличие утвержденных муниципальных программ, предусматривающих мероприятия по ремонту, консервации и (или) ликвидации гидротехнических сооружений, восстановлению водных объектов (природоохранные мероприятия) благоустройству родников (в том числе увеличение дебита скважин, а также сооружение колодцев, траншей для перехвата и сбора подземных вод в местах их вывода на поверхность) в Ульяновской области, используемых населением в качестве источников питьевого водоснабжения;</w:t>
      </w:r>
      <w:proofErr w:type="gramEnd"/>
    </w:p>
    <w:p w:rsidR="00201BFE" w:rsidRPr="001E409E" w:rsidRDefault="00201BFE" w:rsidP="00201B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09E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" w:history="1">
        <w:r w:rsidRPr="001E409E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1E409E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22.05.2018 N 13/215-П)</w:t>
      </w:r>
    </w:p>
    <w:p w:rsidR="00201BFE" w:rsidRPr="001E409E" w:rsidRDefault="00201BFE" w:rsidP="00201BF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409E">
        <w:rPr>
          <w:rFonts w:ascii="Times New Roman" w:hAnsi="Times New Roman" w:cs="Times New Roman"/>
          <w:sz w:val="28"/>
          <w:szCs w:val="28"/>
        </w:rPr>
        <w:t>наличие бюджетных ассигнований муниципальных образований Ульяновской области на финансовое обеспечение реализации указанных муниципальных программ.</w:t>
      </w:r>
    </w:p>
    <w:p w:rsidR="00201BFE" w:rsidRPr="001E409E" w:rsidRDefault="00201BFE" w:rsidP="00201BF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409E">
        <w:rPr>
          <w:rFonts w:ascii="Times New Roman" w:hAnsi="Times New Roman" w:cs="Times New Roman"/>
          <w:sz w:val="28"/>
          <w:szCs w:val="28"/>
        </w:rPr>
        <w:t>Объем субсидии для каждого муниципального образования рассчитывается по следующей формуле:</w:t>
      </w:r>
    </w:p>
    <w:p w:rsidR="00201BFE" w:rsidRPr="001E409E" w:rsidRDefault="00201BFE" w:rsidP="00201B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1BFE" w:rsidRPr="001E409E" w:rsidRDefault="00201BFE" w:rsidP="00201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09E">
        <w:rPr>
          <w:rFonts w:ascii="Times New Roman" w:hAnsi="Times New Roman" w:cs="Times New Roman"/>
          <w:b/>
          <w:sz w:val="28"/>
          <w:szCs w:val="28"/>
        </w:rPr>
        <w:t xml:space="preserve">S = 0,95 </w:t>
      </w:r>
      <w:proofErr w:type="spellStart"/>
      <w:r w:rsidRPr="001E409E"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 w:rsidRPr="001E40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E409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E409E">
        <w:rPr>
          <w:rFonts w:ascii="Times New Roman" w:hAnsi="Times New Roman" w:cs="Times New Roman"/>
          <w:b/>
          <w:sz w:val="28"/>
          <w:szCs w:val="28"/>
        </w:rPr>
        <w:t>, где:</w:t>
      </w:r>
    </w:p>
    <w:p w:rsidR="00201BFE" w:rsidRPr="001E409E" w:rsidRDefault="00201BFE" w:rsidP="00201B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BFE" w:rsidRPr="001F0021" w:rsidRDefault="00201BFE" w:rsidP="00201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409E">
        <w:rPr>
          <w:rFonts w:ascii="Times New Roman" w:hAnsi="Times New Roman" w:cs="Times New Roman"/>
          <w:sz w:val="28"/>
          <w:szCs w:val="28"/>
        </w:rPr>
        <w:t>S - объем субсидии, предоставляемой бюджету муниципального образования Ульяновской обл</w:t>
      </w:r>
      <w:r w:rsidRPr="001F0021">
        <w:rPr>
          <w:rFonts w:ascii="Times New Roman" w:hAnsi="Times New Roman" w:cs="Times New Roman"/>
          <w:sz w:val="28"/>
          <w:szCs w:val="28"/>
        </w:rPr>
        <w:t>асти;</w:t>
      </w:r>
    </w:p>
    <w:p w:rsidR="00201BFE" w:rsidRPr="001F0021" w:rsidRDefault="00201BFE" w:rsidP="00201BF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0021">
        <w:rPr>
          <w:rFonts w:ascii="Times New Roman" w:hAnsi="Times New Roman" w:cs="Times New Roman"/>
          <w:sz w:val="28"/>
          <w:szCs w:val="28"/>
        </w:rPr>
        <w:t>P - общая сумма потребности муниципального образования Ульяновской области в денежных средствах на реализацию мероприятий муниципальной программы.</w:t>
      </w:r>
    </w:p>
    <w:p w:rsidR="003651AD" w:rsidRPr="001F0021" w:rsidRDefault="001E409E">
      <w:pPr>
        <w:rPr>
          <w:rFonts w:ascii="Times New Roman" w:hAnsi="Times New Roman" w:cs="Times New Roman"/>
          <w:sz w:val="28"/>
          <w:szCs w:val="28"/>
        </w:rPr>
      </w:pPr>
    </w:p>
    <w:sectPr w:rsidR="003651AD" w:rsidRPr="001F0021" w:rsidSect="00D942D4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01BFE"/>
    <w:rsid w:val="001E409E"/>
    <w:rsid w:val="001F0021"/>
    <w:rsid w:val="00201BFE"/>
    <w:rsid w:val="00CD0524"/>
    <w:rsid w:val="00DA41DD"/>
    <w:rsid w:val="00F85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5C5BFD0CEE2293F0E97E4431C92D35286280779C1407040F2C680170B41195038C0ED57AFE0CFE77BE01DA2A06BA8D5BF48DC1C3EE2B49F89698451N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u63</dc:creator>
  <cp:lastModifiedBy>u63</cp:lastModifiedBy>
  <cp:revision>2</cp:revision>
  <dcterms:created xsi:type="dcterms:W3CDTF">2019-09-26T13:14:00Z</dcterms:created>
  <dcterms:modified xsi:type="dcterms:W3CDTF">2019-09-26T13:25:00Z</dcterms:modified>
</cp:coreProperties>
</file>